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F67C19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F67C19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5588" w14:textId="043F2674" w:rsidR="00F67C19" w:rsidRPr="006E21AC" w:rsidRDefault="00F67C19" w:rsidP="00F67C19">
      <w:pPr>
        <w:pStyle w:val="NormalWeb"/>
        <w:jc w:val="center"/>
        <w:rPr>
          <w:rFonts w:ascii="Helvetica Neue Thin" w:hAnsi="Helvetica Neue Thin"/>
        </w:rPr>
      </w:pPr>
      <w:r>
        <w:rPr>
          <w:rFonts w:ascii="Helvetica Neue Thin" w:hAnsi="Helvetica Neue Thin"/>
          <w:color w:val="193D5C"/>
          <w:sz w:val="64"/>
          <w:szCs w:val="64"/>
        </w:rPr>
        <w:t xml:space="preserve">Financing Strategy </w:t>
      </w:r>
      <w:r w:rsidRPr="006E21AC">
        <w:rPr>
          <w:rFonts w:ascii="Helvetica Neue Thin" w:hAnsi="Helvetica Neue Thin"/>
          <w:color w:val="193D5C"/>
          <w:sz w:val="64"/>
          <w:szCs w:val="64"/>
        </w:rPr>
        <w:t>Checklist</w:t>
      </w:r>
    </w:p>
    <w:p w14:paraId="21D64A06" w14:textId="09EEA334" w:rsidR="00F67C19" w:rsidRPr="00F67C19" w:rsidRDefault="00F67C19" w:rsidP="00F67C1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worksheet to compare funding paths, track lender requirements, and manage risk before committing to a loan for your custom build.</w:t>
      </w:r>
    </w:p>
    <w:p w14:paraId="05CC9AD0" w14:textId="77777777" w:rsidR="008A22FF" w:rsidRPr="00D34811" w:rsidRDefault="008A22FF" w:rsidP="008A22FF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155BE08D" w14:textId="77777777" w:rsidR="008A22FF" w:rsidRPr="00D34811" w:rsidRDefault="008A22FF" w:rsidP="008A22FF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34E2895F" w14:textId="77777777" w:rsidR="00F67C19" w:rsidRPr="008A22FF" w:rsidRDefault="00F67C19" w:rsidP="00F67C19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1 – Financing Options Comparison</w:t>
      </w:r>
    </w:p>
    <w:p w14:paraId="71BCCD09" w14:textId="77777777" w:rsidR="00F67C19" w:rsidRPr="00F67C19" w:rsidRDefault="00F67C19" w:rsidP="00F67C1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For each option below, document your evaluation.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034"/>
        <w:gridCol w:w="972"/>
        <w:gridCol w:w="2103"/>
        <w:gridCol w:w="1341"/>
        <w:gridCol w:w="1837"/>
        <w:gridCol w:w="1508"/>
      </w:tblGrid>
      <w:tr w:rsidR="00F67C19" w:rsidRPr="00B32836" w14:paraId="5B76E79F" w14:textId="77777777" w:rsidTr="00B32836">
        <w:tc>
          <w:tcPr>
            <w:tcW w:w="0" w:type="auto"/>
            <w:hideMark/>
          </w:tcPr>
          <w:p w14:paraId="7312D611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Option</w:t>
            </w:r>
          </w:p>
        </w:tc>
        <w:tc>
          <w:tcPr>
            <w:tcW w:w="0" w:type="auto"/>
            <w:hideMark/>
          </w:tcPr>
          <w:p w14:paraId="34AB377F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Fit (</w:t>
            </w:r>
            <w:r w:rsidRPr="00B32836">
              <w:rPr>
                <w:rFonts w:ascii="Segoe UI Symbol" w:eastAsia="Times New Roman" w:hAnsi="Segoe UI Symbol" w:cs="Segoe UI Symbol"/>
                <w:color w:val="000000"/>
                <w:kern w:val="0"/>
                <w:sz w:val="21"/>
                <w:szCs w:val="21"/>
                <w14:ligatures w14:val="none"/>
              </w:rPr>
              <w:t>✓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/</w:t>
            </w:r>
            <w:r w:rsidRPr="00B32836">
              <w:rPr>
                <w:rFonts w:ascii="Segoe UI Symbol" w:eastAsia="Times New Roman" w:hAnsi="Segoe UI Symbol" w:cs="Segoe UI Symbol"/>
                <w:color w:val="000000"/>
                <w:kern w:val="0"/>
                <w:sz w:val="21"/>
                <w:szCs w:val="21"/>
                <w14:ligatures w14:val="none"/>
              </w:rPr>
              <w:t>✗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277CDD94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Pros / Strategic Value</w:t>
            </w:r>
          </w:p>
        </w:tc>
        <w:tc>
          <w:tcPr>
            <w:tcW w:w="0" w:type="auto"/>
            <w:hideMark/>
          </w:tcPr>
          <w:p w14:paraId="7C4D3374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Cons / Risks</w:t>
            </w:r>
          </w:p>
        </w:tc>
        <w:tc>
          <w:tcPr>
            <w:tcW w:w="0" w:type="auto"/>
            <w:hideMark/>
          </w:tcPr>
          <w:p w14:paraId="38BBEE4A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Max Amount / LTV</w:t>
            </w:r>
          </w:p>
        </w:tc>
        <w:tc>
          <w:tcPr>
            <w:tcW w:w="1508" w:type="dxa"/>
            <w:hideMark/>
          </w:tcPr>
          <w:p w14:paraId="1CB15E2F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Notes</w:t>
            </w:r>
          </w:p>
        </w:tc>
      </w:tr>
      <w:tr w:rsidR="00F67C19" w:rsidRPr="00B32836" w14:paraId="6C3B21D1" w14:textId="77777777" w:rsidTr="00B32836">
        <w:tc>
          <w:tcPr>
            <w:tcW w:w="0" w:type="auto"/>
            <w:hideMark/>
          </w:tcPr>
          <w:p w14:paraId="7BA0A19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Cash</w:t>
            </w:r>
          </w:p>
        </w:tc>
        <w:tc>
          <w:tcPr>
            <w:tcW w:w="0" w:type="auto"/>
            <w:hideMark/>
          </w:tcPr>
          <w:p w14:paraId="5C640E1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7DB2A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3C1EF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7BCEB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03B5B05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F67C19" w:rsidRPr="00B32836" w14:paraId="10C97D83" w14:textId="77777777" w:rsidTr="00B32836">
        <w:tc>
          <w:tcPr>
            <w:tcW w:w="0" w:type="auto"/>
            <w:hideMark/>
          </w:tcPr>
          <w:p w14:paraId="338D46D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Construction Loan (C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noBreakHyphen/>
              <w:t>to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noBreakHyphen/>
              <w:t>Perm)</w:t>
            </w:r>
          </w:p>
        </w:tc>
        <w:tc>
          <w:tcPr>
            <w:tcW w:w="0" w:type="auto"/>
            <w:hideMark/>
          </w:tcPr>
          <w:p w14:paraId="4DE2650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4A20E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DDC8B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6ACDAF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22617B7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F67C19" w:rsidRPr="00B32836" w14:paraId="5D5A589E" w14:textId="77777777" w:rsidTr="00B32836">
        <w:tc>
          <w:tcPr>
            <w:tcW w:w="0" w:type="auto"/>
            <w:hideMark/>
          </w:tcPr>
          <w:p w14:paraId="1CE0CDC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Construction Loan (Two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noBreakHyphen/>
              <w:t>Close)</w:t>
            </w:r>
          </w:p>
        </w:tc>
        <w:tc>
          <w:tcPr>
            <w:tcW w:w="0" w:type="auto"/>
            <w:hideMark/>
          </w:tcPr>
          <w:p w14:paraId="774408B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0E324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AB049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DBDCEF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77B7B2F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F67C19" w:rsidRPr="00B32836" w14:paraId="5609B1FE" w14:textId="77777777" w:rsidTr="00B32836">
        <w:tc>
          <w:tcPr>
            <w:tcW w:w="0" w:type="auto"/>
            <w:hideMark/>
          </w:tcPr>
          <w:p w14:paraId="6E0694F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Renovation / 203(k) / Homestyle</w:t>
            </w:r>
          </w:p>
        </w:tc>
        <w:tc>
          <w:tcPr>
            <w:tcW w:w="0" w:type="auto"/>
            <w:hideMark/>
          </w:tcPr>
          <w:p w14:paraId="0D8DB35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25711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6F3A9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27B38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7B1E575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F67C19" w:rsidRPr="00B32836" w14:paraId="06F23603" w14:textId="77777777" w:rsidTr="00B32836">
        <w:tc>
          <w:tcPr>
            <w:tcW w:w="0" w:type="auto"/>
            <w:hideMark/>
          </w:tcPr>
          <w:p w14:paraId="4CFE542F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HELOC / Cash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noBreakHyphen/>
              <w:t>Out Refi</w:t>
            </w:r>
          </w:p>
        </w:tc>
        <w:tc>
          <w:tcPr>
            <w:tcW w:w="0" w:type="auto"/>
            <w:hideMark/>
          </w:tcPr>
          <w:p w14:paraId="53F0730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79B93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C385D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F2638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62E1AE8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F67C19" w:rsidRPr="00B32836" w14:paraId="1AFCB8A5" w14:textId="77777777" w:rsidTr="00B32836">
        <w:tc>
          <w:tcPr>
            <w:tcW w:w="0" w:type="auto"/>
            <w:hideMark/>
          </w:tcPr>
          <w:p w14:paraId="150EBBF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Bridge / Hard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noBreakHyphen/>
              <w:t>Money</w:t>
            </w:r>
          </w:p>
        </w:tc>
        <w:tc>
          <w:tcPr>
            <w:tcW w:w="0" w:type="auto"/>
            <w:hideMark/>
          </w:tcPr>
          <w:p w14:paraId="714D2F3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195E4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43531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D860A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1A005D0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F67C19" w:rsidRPr="00B32836" w14:paraId="343B72AB" w14:textId="77777777" w:rsidTr="00B32836">
        <w:tc>
          <w:tcPr>
            <w:tcW w:w="0" w:type="auto"/>
            <w:hideMark/>
          </w:tcPr>
          <w:p w14:paraId="6C445E2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t>Private Lending / SD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  <w:noBreakHyphen/>
              <w:t>IRA</w:t>
            </w:r>
          </w:p>
        </w:tc>
        <w:tc>
          <w:tcPr>
            <w:tcW w:w="0" w:type="auto"/>
            <w:hideMark/>
          </w:tcPr>
          <w:p w14:paraId="15DC80D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488CC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4E919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34A7D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08" w:type="dxa"/>
            <w:hideMark/>
          </w:tcPr>
          <w:p w14:paraId="69170C3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1"/>
                <w:szCs w:val="21"/>
                <w14:ligatures w14:val="none"/>
              </w:rPr>
            </w:pPr>
          </w:p>
        </w:tc>
      </w:tr>
    </w:tbl>
    <w:p w14:paraId="1E7FEE01" w14:textId="1BCA3A2A" w:rsidR="00F67C19" w:rsidRPr="00B32836" w:rsidRDefault="00F67C19" w:rsidP="00B32836">
      <w:pPr>
        <w:spacing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Tip: Flag one Primary and one Backup option before moving on.</w:t>
      </w:r>
    </w:p>
    <w:p w14:paraId="2CDA56CF" w14:textId="77777777" w:rsidR="00F67C19" w:rsidRPr="008A22FF" w:rsidRDefault="00F67C19" w:rsidP="00F67C19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2 – Construction</w:t>
      </w: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noBreakHyphen/>
        <w:t>Loan Readiness Tracker (skip if not pursuing a construction loan)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529"/>
        <w:gridCol w:w="4252"/>
        <w:gridCol w:w="1183"/>
        <w:gridCol w:w="1831"/>
      </w:tblGrid>
      <w:tr w:rsidR="00F67C19" w:rsidRPr="00B32836" w14:paraId="5E621158" w14:textId="77777777" w:rsidTr="00B32836">
        <w:tc>
          <w:tcPr>
            <w:tcW w:w="0" w:type="auto"/>
            <w:hideMark/>
          </w:tcPr>
          <w:p w14:paraId="4F4110C0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Item</w:t>
            </w:r>
          </w:p>
        </w:tc>
        <w:tc>
          <w:tcPr>
            <w:tcW w:w="0" w:type="auto"/>
            <w:hideMark/>
          </w:tcPr>
          <w:p w14:paraId="0E2C6F84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Status (</w:t>
            </w:r>
            <w:r w:rsidRPr="00B32836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❑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 Not Started / </w:t>
            </w:r>
            <w:r w:rsidRPr="00B32836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◑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 In Progress / </w:t>
            </w:r>
            <w:r w:rsidRPr="00B32836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✓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 Done)</w:t>
            </w:r>
          </w:p>
        </w:tc>
        <w:tc>
          <w:tcPr>
            <w:tcW w:w="0" w:type="auto"/>
            <w:hideMark/>
          </w:tcPr>
          <w:p w14:paraId="59BEE5A8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Target Date</w:t>
            </w:r>
          </w:p>
        </w:tc>
        <w:tc>
          <w:tcPr>
            <w:tcW w:w="1831" w:type="dxa"/>
            <w:hideMark/>
          </w:tcPr>
          <w:p w14:paraId="0B7D3B8C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Notes</w:t>
            </w:r>
          </w:p>
        </w:tc>
      </w:tr>
      <w:tr w:rsidR="00F67C19" w:rsidRPr="00B32836" w14:paraId="408CDE7B" w14:textId="77777777" w:rsidTr="00B32836">
        <w:tc>
          <w:tcPr>
            <w:tcW w:w="0" w:type="auto"/>
            <w:hideMark/>
          </w:tcPr>
          <w:p w14:paraId="7340529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Land title &amp; equity verified</w:t>
            </w:r>
          </w:p>
        </w:tc>
        <w:tc>
          <w:tcPr>
            <w:tcW w:w="0" w:type="auto"/>
            <w:hideMark/>
          </w:tcPr>
          <w:p w14:paraId="05ADE4E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32DDE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697820B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530B4AD0" w14:textId="77777777" w:rsidTr="00B32836">
        <w:tc>
          <w:tcPr>
            <w:tcW w:w="0" w:type="auto"/>
            <w:hideMark/>
          </w:tcPr>
          <w:p w14:paraId="773FFD2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“As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Completed” appraisal ordered</w:t>
            </w:r>
          </w:p>
        </w:tc>
        <w:tc>
          <w:tcPr>
            <w:tcW w:w="0" w:type="auto"/>
            <w:hideMark/>
          </w:tcPr>
          <w:p w14:paraId="6CDEE32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BC6AD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005B8BB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6804B0D1" w14:textId="77777777" w:rsidTr="00B32836">
        <w:tc>
          <w:tcPr>
            <w:tcW w:w="0" w:type="auto"/>
            <w:hideMark/>
          </w:tcPr>
          <w:p w14:paraId="7341DFE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Final plans / specs submitted</w:t>
            </w:r>
          </w:p>
        </w:tc>
        <w:tc>
          <w:tcPr>
            <w:tcW w:w="0" w:type="auto"/>
            <w:hideMark/>
          </w:tcPr>
          <w:p w14:paraId="4137C76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E9D1D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0C244F5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482EF39C" w14:textId="77777777" w:rsidTr="00B32836">
        <w:tc>
          <w:tcPr>
            <w:tcW w:w="0" w:type="auto"/>
            <w:hideMark/>
          </w:tcPr>
          <w:p w14:paraId="1700379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Signed GC contract</w:t>
            </w:r>
          </w:p>
        </w:tc>
        <w:tc>
          <w:tcPr>
            <w:tcW w:w="0" w:type="auto"/>
            <w:hideMark/>
          </w:tcPr>
          <w:p w14:paraId="7E606FE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B18333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390321A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19A077A1" w14:textId="77777777" w:rsidTr="00B32836">
        <w:tc>
          <w:tcPr>
            <w:tcW w:w="0" w:type="auto"/>
            <w:hideMark/>
          </w:tcPr>
          <w:p w14:paraId="4C448FBF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Detailed budget &amp; schedule</w:t>
            </w:r>
          </w:p>
        </w:tc>
        <w:tc>
          <w:tcPr>
            <w:tcW w:w="0" w:type="auto"/>
            <w:hideMark/>
          </w:tcPr>
          <w:p w14:paraId="7D4B77B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3B8AF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2E4EA1C3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0E8EDC20" w14:textId="77777777" w:rsidTr="00B32836">
        <w:tc>
          <w:tcPr>
            <w:tcW w:w="0" w:type="auto"/>
            <w:hideMark/>
          </w:tcPr>
          <w:p w14:paraId="3C1A2166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Draw schedule agreed</w:t>
            </w:r>
          </w:p>
        </w:tc>
        <w:tc>
          <w:tcPr>
            <w:tcW w:w="0" w:type="auto"/>
            <w:hideMark/>
          </w:tcPr>
          <w:p w14:paraId="51800B96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4968E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734A904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586E9F9A" w14:textId="77777777" w:rsidTr="00B32836">
        <w:tc>
          <w:tcPr>
            <w:tcW w:w="0" w:type="auto"/>
            <w:hideMark/>
          </w:tcPr>
          <w:p w14:paraId="199F7EB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Interest reserve funded </w:t>
            </w:r>
            <w:proofErr w:type="gramStart"/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( $</w:t>
            </w:r>
            <w:proofErr w:type="gramEnd"/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_______</w:t>
            </w:r>
            <w:proofErr w:type="gramStart"/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_ )</w:t>
            </w:r>
            <w:proofErr w:type="gramEnd"/>
          </w:p>
        </w:tc>
        <w:tc>
          <w:tcPr>
            <w:tcW w:w="0" w:type="auto"/>
            <w:hideMark/>
          </w:tcPr>
          <w:p w14:paraId="16CDB43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8835A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407EB83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431E54EE" w14:textId="77777777" w:rsidTr="00B32836">
        <w:tc>
          <w:tcPr>
            <w:tcW w:w="0" w:type="auto"/>
            <w:hideMark/>
          </w:tcPr>
          <w:p w14:paraId="26EDAD9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Contingency fund ≥ 10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15%</w:t>
            </w:r>
          </w:p>
        </w:tc>
        <w:tc>
          <w:tcPr>
            <w:tcW w:w="0" w:type="auto"/>
            <w:hideMark/>
          </w:tcPr>
          <w:p w14:paraId="0728464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1BF66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5EC83EC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3B9F8640" w14:textId="77777777" w:rsidTr="00B32836">
        <w:tc>
          <w:tcPr>
            <w:tcW w:w="0" w:type="auto"/>
            <w:hideMark/>
          </w:tcPr>
          <w:p w14:paraId="7DACFE1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Builder on lender’s approved list</w:t>
            </w:r>
          </w:p>
        </w:tc>
        <w:tc>
          <w:tcPr>
            <w:tcW w:w="0" w:type="auto"/>
            <w:hideMark/>
          </w:tcPr>
          <w:p w14:paraId="709D553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DBA933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2BF6F19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70E839C5" w14:textId="77777777" w:rsidTr="00B32836">
        <w:tc>
          <w:tcPr>
            <w:tcW w:w="0" w:type="auto"/>
            <w:hideMark/>
          </w:tcPr>
          <w:p w14:paraId="71EE0EE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Insurance (builder’s risk, liability) in place</w:t>
            </w:r>
          </w:p>
        </w:tc>
        <w:tc>
          <w:tcPr>
            <w:tcW w:w="0" w:type="auto"/>
            <w:hideMark/>
          </w:tcPr>
          <w:p w14:paraId="54BEA2F6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7E988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03AF234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36A1A438" w14:textId="77777777" w:rsidTr="00B32836">
        <w:tc>
          <w:tcPr>
            <w:tcW w:w="0" w:type="auto"/>
            <w:hideMark/>
          </w:tcPr>
          <w:p w14:paraId="17FD2D8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Rate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lock strategy decided</w:t>
            </w:r>
          </w:p>
        </w:tc>
        <w:tc>
          <w:tcPr>
            <w:tcW w:w="0" w:type="auto"/>
            <w:hideMark/>
          </w:tcPr>
          <w:p w14:paraId="66C7A02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56EBE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31" w:type="dxa"/>
            <w:hideMark/>
          </w:tcPr>
          <w:p w14:paraId="08A4D59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225C6F1" w14:textId="1FE41ACD" w:rsidR="00F67C19" w:rsidRPr="00F67C19" w:rsidRDefault="00F67C19" w:rsidP="00F67C19">
      <w:pPr>
        <w:spacing w:after="0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</w:p>
    <w:p w14:paraId="2E4DFA25" w14:textId="77777777" w:rsidR="00F67C19" w:rsidRPr="008A22FF" w:rsidRDefault="00F67C19" w:rsidP="00F67C19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3 – Risk</w:t>
      </w: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noBreakHyphen/>
        <w:t>Control Log</w:t>
      </w:r>
    </w:p>
    <w:p w14:paraId="00823B2E" w14:textId="77777777" w:rsidR="00F67C19" w:rsidRPr="00F67C19" w:rsidRDefault="00F67C19" w:rsidP="00F67C1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lastRenderedPageBreak/>
        <w:t xml:space="preserve">Track the safeguards you have in place. Turn any </w:t>
      </w: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into </w:t>
      </w: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✓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before closing.</w:t>
      </w:r>
    </w:p>
    <w:p w14:paraId="1F25101B" w14:textId="77777777" w:rsidR="00F67C19" w:rsidRPr="00F67C19" w:rsidRDefault="00F67C19" w:rsidP="00F67C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Cash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flow stress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tested at +2</w:t>
      </w:r>
      <w:r w:rsidRPr="00F67C19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 interest rate</w:t>
      </w:r>
    </w:p>
    <w:p w14:paraId="6BE79EB8" w14:textId="77777777" w:rsidR="00F67C19" w:rsidRPr="00F67C19" w:rsidRDefault="00F67C19" w:rsidP="00F67C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DTI ≤</w:t>
      </w:r>
      <w:r w:rsidRPr="00F67C19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43</w:t>
      </w:r>
      <w:r w:rsidRPr="00F67C19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 at conversion</w:t>
      </w:r>
    </w:p>
    <w:p w14:paraId="2FC0E60E" w14:textId="77777777" w:rsidR="00F67C19" w:rsidRPr="00F67C19" w:rsidRDefault="00F67C19" w:rsidP="00F67C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Six months post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closing reserves documented</w:t>
      </w:r>
    </w:p>
    <w:p w14:paraId="164663DB" w14:textId="77777777" w:rsidR="00F67C19" w:rsidRPr="00F67C19" w:rsidRDefault="00F67C19" w:rsidP="00F67C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 Contingency cash accessible </w:t>
      </w:r>
      <w:proofErr w:type="gramStart"/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( $</w:t>
      </w:r>
      <w:proofErr w:type="gramEnd"/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</w:t>
      </w:r>
      <w:proofErr w:type="gramStart"/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 )</w:t>
      </w:r>
      <w:proofErr w:type="gramEnd"/>
    </w:p>
    <w:p w14:paraId="257187F3" w14:textId="77777777" w:rsidR="00F67C19" w:rsidRPr="00F67C19" w:rsidRDefault="00F67C19" w:rsidP="00F67C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Draw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timing guardrails confirmed in contract</w:t>
      </w:r>
    </w:p>
    <w:p w14:paraId="0F794262" w14:textId="77777777" w:rsidR="00F67C19" w:rsidRPr="00F67C19" w:rsidRDefault="00F67C19" w:rsidP="00F67C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Exit strategy (hold / rent / sell) validated against market comps</w:t>
      </w:r>
    </w:p>
    <w:p w14:paraId="6E1C8003" w14:textId="77777777" w:rsidR="00F67C19" w:rsidRPr="008A22FF" w:rsidRDefault="00F67C19" w:rsidP="00F67C19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4 – Immediate Next Actions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"/>
        <w:gridCol w:w="3895"/>
        <w:gridCol w:w="769"/>
        <w:gridCol w:w="1002"/>
        <w:gridCol w:w="1330"/>
      </w:tblGrid>
      <w:tr w:rsidR="00F67C19" w:rsidRPr="00B32836" w14:paraId="79D43CA8" w14:textId="77777777" w:rsidTr="00F67C19">
        <w:tc>
          <w:tcPr>
            <w:tcW w:w="0" w:type="auto"/>
            <w:hideMark/>
          </w:tcPr>
          <w:p w14:paraId="5667F4B7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#</w:t>
            </w:r>
          </w:p>
        </w:tc>
        <w:tc>
          <w:tcPr>
            <w:tcW w:w="0" w:type="auto"/>
            <w:hideMark/>
          </w:tcPr>
          <w:p w14:paraId="6D23F375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Action Item</w:t>
            </w:r>
          </w:p>
        </w:tc>
        <w:tc>
          <w:tcPr>
            <w:tcW w:w="0" w:type="auto"/>
            <w:hideMark/>
          </w:tcPr>
          <w:p w14:paraId="173FCDB0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Owner</w:t>
            </w:r>
          </w:p>
        </w:tc>
        <w:tc>
          <w:tcPr>
            <w:tcW w:w="0" w:type="auto"/>
            <w:hideMark/>
          </w:tcPr>
          <w:p w14:paraId="05C287EC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Due Date</w:t>
            </w:r>
          </w:p>
        </w:tc>
        <w:tc>
          <w:tcPr>
            <w:tcW w:w="0" w:type="auto"/>
            <w:hideMark/>
          </w:tcPr>
          <w:p w14:paraId="12E517F1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Complete (</w:t>
            </w:r>
            <w:r w:rsidRPr="00B32836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✓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</w:tr>
      <w:tr w:rsidR="00F67C19" w:rsidRPr="00B32836" w14:paraId="24F58717" w14:textId="77777777" w:rsidTr="00F67C19">
        <w:tc>
          <w:tcPr>
            <w:tcW w:w="0" w:type="auto"/>
            <w:hideMark/>
          </w:tcPr>
          <w:p w14:paraId="5E27FD8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F351D1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Pull credit reports &amp; dispute errors</w:t>
            </w:r>
          </w:p>
        </w:tc>
        <w:tc>
          <w:tcPr>
            <w:tcW w:w="0" w:type="auto"/>
            <w:hideMark/>
          </w:tcPr>
          <w:p w14:paraId="73AA1CC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1DD55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8DE0C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3F4A9508" w14:textId="77777777" w:rsidTr="00F67C19">
        <w:tc>
          <w:tcPr>
            <w:tcW w:w="0" w:type="auto"/>
            <w:hideMark/>
          </w:tcPr>
          <w:p w14:paraId="7A4C51C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5CEAF42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Gather W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2s / tax returns / bank statements</w:t>
            </w:r>
          </w:p>
        </w:tc>
        <w:tc>
          <w:tcPr>
            <w:tcW w:w="0" w:type="auto"/>
            <w:hideMark/>
          </w:tcPr>
          <w:p w14:paraId="3CA5250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8970F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C009F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72DE6B03" w14:textId="77777777" w:rsidTr="00F67C19">
        <w:tc>
          <w:tcPr>
            <w:tcW w:w="0" w:type="auto"/>
            <w:hideMark/>
          </w:tcPr>
          <w:p w14:paraId="2B442103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6FB3370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Pre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qualify with ≥</w:t>
            </w:r>
            <w:r w:rsidRPr="00B32836">
              <w:rPr>
                <w:rFonts w:ascii="Helvetica Neue" w:eastAsia="Times New Roman" w:hAnsi="Helvetica Neue" w:cs="Helvetica Neue"/>
                <w:color w:val="000000"/>
                <w:kern w:val="0"/>
                <w:sz w:val="20"/>
                <w:szCs w:val="20"/>
                <w14:ligatures w14:val="none"/>
              </w:rPr>
              <w:t> 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2 local banks / CUs</w:t>
            </w:r>
          </w:p>
        </w:tc>
        <w:tc>
          <w:tcPr>
            <w:tcW w:w="0" w:type="auto"/>
            <w:hideMark/>
          </w:tcPr>
          <w:p w14:paraId="4953A1B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70124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7AAA26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1C27E421" w14:textId="77777777" w:rsidTr="00F67C19">
        <w:tc>
          <w:tcPr>
            <w:tcW w:w="0" w:type="auto"/>
            <w:hideMark/>
          </w:tcPr>
          <w:p w14:paraId="59BC51FE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8A25983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Add “Interest Reserve” line to budget</w:t>
            </w:r>
          </w:p>
        </w:tc>
        <w:tc>
          <w:tcPr>
            <w:tcW w:w="0" w:type="auto"/>
            <w:hideMark/>
          </w:tcPr>
          <w:p w14:paraId="7750C11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0B982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D89DB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40B11A01" w14:textId="77777777" w:rsidTr="00F67C19">
        <w:tc>
          <w:tcPr>
            <w:tcW w:w="0" w:type="auto"/>
            <w:hideMark/>
          </w:tcPr>
          <w:p w14:paraId="41678D9F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3CB0D91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860AE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5CD97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0FA81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1D6B78E6" w14:textId="77777777" w:rsidTr="00F67C19">
        <w:tc>
          <w:tcPr>
            <w:tcW w:w="0" w:type="auto"/>
            <w:hideMark/>
          </w:tcPr>
          <w:p w14:paraId="653F7E6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4FE1917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9707E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1627A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FC984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55DB222" w14:textId="77777777" w:rsidR="00F67C19" w:rsidRPr="008A22FF" w:rsidRDefault="00F67C19" w:rsidP="00F67C19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5 – Decision Framework (Loan Viability Score)</w:t>
      </w:r>
    </w:p>
    <w:p w14:paraId="2687C82D" w14:textId="77777777" w:rsidR="00F67C19" w:rsidRPr="00F67C19" w:rsidRDefault="00F67C19" w:rsidP="00F67C1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Rate each axis Low / Med / High risk. Any High warrants re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assessment.</w:t>
      </w:r>
    </w:p>
    <w:p w14:paraId="4217298F" w14:textId="77777777" w:rsidR="00F67C19" w:rsidRPr="00F67C19" w:rsidRDefault="00F67C19" w:rsidP="00F67C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Cost of Funds: ________</w:t>
      </w:r>
    </w:p>
    <w:p w14:paraId="0DA22A2B" w14:textId="77777777" w:rsidR="00F67C19" w:rsidRPr="00F67C19" w:rsidRDefault="00F67C19" w:rsidP="00F67C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Cash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Flow Impact: ________</w:t>
      </w:r>
    </w:p>
    <w:p w14:paraId="21387795" w14:textId="77777777" w:rsidR="00F67C19" w:rsidRPr="00F67C19" w:rsidRDefault="00F67C19" w:rsidP="00F67C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Flexibility / Extension Risk: ________</w:t>
      </w:r>
    </w:p>
    <w:p w14:paraId="0E505F4E" w14:textId="77777777" w:rsidR="00F67C19" w:rsidRPr="00F67C19" w:rsidRDefault="00F67C19" w:rsidP="00F67C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Execution &amp; Timeline Risk: ________</w:t>
      </w:r>
    </w:p>
    <w:p w14:paraId="0802B3B3" w14:textId="3B81DDCC" w:rsidR="00F67C19" w:rsidRPr="00B32836" w:rsidRDefault="00F67C19" w:rsidP="00B32836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RED FLAG: If projected interest + fees + contingency push total carrying cost above 25</w:t>
      </w:r>
      <w:r w:rsidRPr="00F67C19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 of your total project budget, pause and reconsider.</w:t>
      </w:r>
    </w:p>
    <w:p w14:paraId="6AB49E49" w14:textId="77777777" w:rsidR="00F67C19" w:rsidRPr="008A22FF" w:rsidRDefault="00F67C19" w:rsidP="00F67C19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A22F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6 – Final Loan Terms Record</w:t>
      </w:r>
    </w:p>
    <w:p w14:paraId="2E294291" w14:textId="77777777" w:rsidR="00F67C19" w:rsidRPr="00F67C19" w:rsidRDefault="00F67C19" w:rsidP="00F67C1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Fill in once a lender is selected.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9"/>
        <w:gridCol w:w="7806"/>
      </w:tblGrid>
      <w:tr w:rsidR="00F67C19" w:rsidRPr="00B32836" w14:paraId="38072EAC" w14:textId="77777777" w:rsidTr="00B32836">
        <w:tc>
          <w:tcPr>
            <w:tcW w:w="0" w:type="auto"/>
            <w:hideMark/>
          </w:tcPr>
          <w:p w14:paraId="7FEB8BAA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Term</w:t>
            </w:r>
          </w:p>
        </w:tc>
        <w:tc>
          <w:tcPr>
            <w:tcW w:w="7806" w:type="dxa"/>
            <w:hideMark/>
          </w:tcPr>
          <w:p w14:paraId="0A59F48B" w14:textId="77777777" w:rsidR="00F67C19" w:rsidRPr="00B32836" w:rsidRDefault="00F67C19" w:rsidP="00F67C19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Value</w:t>
            </w:r>
          </w:p>
        </w:tc>
      </w:tr>
      <w:tr w:rsidR="00F67C19" w:rsidRPr="00B32836" w14:paraId="69A1E6C3" w14:textId="77777777" w:rsidTr="00B32836">
        <w:tc>
          <w:tcPr>
            <w:tcW w:w="0" w:type="auto"/>
            <w:hideMark/>
          </w:tcPr>
          <w:p w14:paraId="06963C7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Lender</w:t>
            </w:r>
          </w:p>
        </w:tc>
        <w:tc>
          <w:tcPr>
            <w:tcW w:w="7806" w:type="dxa"/>
            <w:hideMark/>
          </w:tcPr>
          <w:p w14:paraId="4C9ACC71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0B88A921" w14:textId="77777777" w:rsidTr="00B32836">
        <w:tc>
          <w:tcPr>
            <w:tcW w:w="0" w:type="auto"/>
            <w:hideMark/>
          </w:tcPr>
          <w:p w14:paraId="031EAD4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Loan Type</w:t>
            </w:r>
          </w:p>
        </w:tc>
        <w:tc>
          <w:tcPr>
            <w:tcW w:w="7806" w:type="dxa"/>
            <w:hideMark/>
          </w:tcPr>
          <w:p w14:paraId="4AE9EF28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648762CE" w14:textId="77777777" w:rsidTr="00B32836">
        <w:tc>
          <w:tcPr>
            <w:tcW w:w="0" w:type="auto"/>
            <w:hideMark/>
          </w:tcPr>
          <w:p w14:paraId="14CD0812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Loan Amount</w:t>
            </w:r>
          </w:p>
        </w:tc>
        <w:tc>
          <w:tcPr>
            <w:tcW w:w="7806" w:type="dxa"/>
            <w:hideMark/>
          </w:tcPr>
          <w:p w14:paraId="18BB4D0B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79F7AC2A" w14:textId="77777777" w:rsidTr="00B32836">
        <w:tc>
          <w:tcPr>
            <w:tcW w:w="0" w:type="auto"/>
            <w:hideMark/>
          </w:tcPr>
          <w:p w14:paraId="38E6617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Interest Rate / Points</w:t>
            </w:r>
          </w:p>
        </w:tc>
        <w:tc>
          <w:tcPr>
            <w:tcW w:w="7806" w:type="dxa"/>
            <w:hideMark/>
          </w:tcPr>
          <w:p w14:paraId="7934CF0A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0497E79C" w14:textId="77777777" w:rsidTr="00B32836">
        <w:tc>
          <w:tcPr>
            <w:tcW w:w="0" w:type="auto"/>
            <w:hideMark/>
          </w:tcPr>
          <w:p w14:paraId="2D94B8E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Draw Schedule</w:t>
            </w:r>
          </w:p>
        </w:tc>
        <w:tc>
          <w:tcPr>
            <w:tcW w:w="7806" w:type="dxa"/>
            <w:hideMark/>
          </w:tcPr>
          <w:p w14:paraId="3D8724B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03E968C5" w14:textId="77777777" w:rsidTr="00B32836">
        <w:tc>
          <w:tcPr>
            <w:tcW w:w="0" w:type="auto"/>
            <w:hideMark/>
          </w:tcPr>
          <w:p w14:paraId="529CF37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Construction Term (</w:t>
            </w:r>
            <w:proofErr w:type="spellStart"/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mo</w:t>
            </w:r>
            <w:proofErr w:type="spellEnd"/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806" w:type="dxa"/>
            <w:hideMark/>
          </w:tcPr>
          <w:p w14:paraId="6A34BAA6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17974DC8" w14:textId="77777777" w:rsidTr="00B32836">
        <w:tc>
          <w:tcPr>
            <w:tcW w:w="0" w:type="auto"/>
            <w:hideMark/>
          </w:tcPr>
          <w:p w14:paraId="2C6507B6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Conversion Terms (if C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to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Perm)</w:t>
            </w:r>
          </w:p>
        </w:tc>
        <w:tc>
          <w:tcPr>
            <w:tcW w:w="7806" w:type="dxa"/>
            <w:hideMark/>
          </w:tcPr>
          <w:p w14:paraId="3AE5A929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4FA942DC" w14:textId="77777777" w:rsidTr="00B32836">
        <w:tc>
          <w:tcPr>
            <w:tcW w:w="0" w:type="auto"/>
            <w:hideMark/>
          </w:tcPr>
          <w:p w14:paraId="228FBADD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Closing Costs &amp; Fees</w:t>
            </w:r>
          </w:p>
        </w:tc>
        <w:tc>
          <w:tcPr>
            <w:tcW w:w="7806" w:type="dxa"/>
            <w:hideMark/>
          </w:tcPr>
          <w:p w14:paraId="7F00758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2AD7023E" w14:textId="77777777" w:rsidTr="00B32836">
        <w:tc>
          <w:tcPr>
            <w:tcW w:w="0" w:type="auto"/>
            <w:hideMark/>
          </w:tcPr>
          <w:p w14:paraId="2B76E025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Rate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Lock / Float</w:t>
            </w: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noBreakHyphen/>
              <w:t>Down Details</w:t>
            </w:r>
          </w:p>
        </w:tc>
        <w:tc>
          <w:tcPr>
            <w:tcW w:w="7806" w:type="dxa"/>
            <w:hideMark/>
          </w:tcPr>
          <w:p w14:paraId="0A81A657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462AE315" w14:textId="77777777" w:rsidTr="00B32836">
        <w:tc>
          <w:tcPr>
            <w:tcW w:w="0" w:type="auto"/>
            <w:hideMark/>
          </w:tcPr>
          <w:p w14:paraId="157DC590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Extension Fees</w:t>
            </w:r>
          </w:p>
        </w:tc>
        <w:tc>
          <w:tcPr>
            <w:tcW w:w="7806" w:type="dxa"/>
            <w:hideMark/>
          </w:tcPr>
          <w:p w14:paraId="1510F244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67C19" w:rsidRPr="00B32836" w14:paraId="562C9B12" w14:textId="77777777" w:rsidTr="00B32836">
        <w:tc>
          <w:tcPr>
            <w:tcW w:w="0" w:type="auto"/>
            <w:hideMark/>
          </w:tcPr>
          <w:p w14:paraId="7656884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32836"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  <w:t>Special Conditions</w:t>
            </w:r>
          </w:p>
        </w:tc>
        <w:tc>
          <w:tcPr>
            <w:tcW w:w="7806" w:type="dxa"/>
            <w:hideMark/>
          </w:tcPr>
          <w:p w14:paraId="70B7CC7C" w14:textId="77777777" w:rsidR="00F67C19" w:rsidRPr="00B32836" w:rsidRDefault="00F67C19" w:rsidP="00F67C19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2057214" w14:textId="2CF2374D" w:rsidR="00D34811" w:rsidRPr="008A22FF" w:rsidRDefault="00F67C19" w:rsidP="008A22F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Reminder: Review this checklist with </w:t>
      </w:r>
      <w:r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your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builder, architect, </w:t>
      </w:r>
      <w:r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and/</w:t>
      </w:r>
      <w:r w:rsidRPr="00F67C1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or financial advisor before signing or waiving any loan contingencies.</w:t>
      </w:r>
    </w:p>
    <w:sectPr w:rsidR="00D34811" w:rsidRPr="008A22FF" w:rsidSect="00D3481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A3F01" w14:textId="77777777" w:rsidR="00A546D0" w:rsidRDefault="00A546D0" w:rsidP="00D34811">
      <w:pPr>
        <w:spacing w:after="0" w:line="240" w:lineRule="auto"/>
      </w:pPr>
      <w:r>
        <w:separator/>
      </w:r>
    </w:p>
  </w:endnote>
  <w:endnote w:type="continuationSeparator" w:id="0">
    <w:p w14:paraId="37C62850" w14:textId="77777777" w:rsidR="00A546D0" w:rsidRDefault="00A546D0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F700F" w14:textId="77777777" w:rsidR="00A546D0" w:rsidRDefault="00A546D0" w:rsidP="00D34811">
      <w:pPr>
        <w:spacing w:after="0" w:line="240" w:lineRule="auto"/>
      </w:pPr>
      <w:r>
        <w:separator/>
      </w:r>
    </w:p>
  </w:footnote>
  <w:footnote w:type="continuationSeparator" w:id="0">
    <w:p w14:paraId="057D575F" w14:textId="77777777" w:rsidR="00A546D0" w:rsidRDefault="00A546D0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6A994CFA" w:rsidR="00D34811" w:rsidRPr="008525FD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8525FD">
      <w:rPr>
        <w:rFonts w:ascii="Helvetica Neue UltraLight" w:hAnsi="Helvetica Neue UltraLight"/>
        <w:sz w:val="20"/>
        <w:szCs w:val="20"/>
      </w:rPr>
      <w:t xml:space="preserve">Module 1 Lesson </w:t>
    </w:r>
    <w:r w:rsidR="00F67C19">
      <w:rPr>
        <w:rFonts w:ascii="Helvetica Neue UltraLight" w:hAnsi="Helvetica Neue UltraLight"/>
        <w:sz w:val="20"/>
        <w:szCs w:val="2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7D3D78"/>
    <w:multiLevelType w:val="multilevel"/>
    <w:tmpl w:val="A77A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075C4C"/>
    <w:multiLevelType w:val="multilevel"/>
    <w:tmpl w:val="3A84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3"/>
  </w:num>
  <w:num w:numId="2" w16cid:durableId="1705058991">
    <w:abstractNumId w:val="0"/>
  </w:num>
  <w:num w:numId="3" w16cid:durableId="2020496384">
    <w:abstractNumId w:val="10"/>
  </w:num>
  <w:num w:numId="4" w16cid:durableId="209613844">
    <w:abstractNumId w:val="8"/>
  </w:num>
  <w:num w:numId="5" w16cid:durableId="279991675">
    <w:abstractNumId w:val="1"/>
  </w:num>
  <w:num w:numId="6" w16cid:durableId="1758207092">
    <w:abstractNumId w:val="2"/>
  </w:num>
  <w:num w:numId="7" w16cid:durableId="1761178837">
    <w:abstractNumId w:val="7"/>
  </w:num>
  <w:num w:numId="8" w16cid:durableId="620383045">
    <w:abstractNumId w:val="13"/>
  </w:num>
  <w:num w:numId="9" w16cid:durableId="726687856">
    <w:abstractNumId w:val="11"/>
  </w:num>
  <w:num w:numId="10" w16cid:durableId="1489320074">
    <w:abstractNumId w:val="12"/>
  </w:num>
  <w:num w:numId="11" w16cid:durableId="512260769">
    <w:abstractNumId w:val="6"/>
  </w:num>
  <w:num w:numId="12" w16cid:durableId="1359428661">
    <w:abstractNumId w:val="5"/>
  </w:num>
  <w:num w:numId="13" w16cid:durableId="490604137">
    <w:abstractNumId w:val="14"/>
  </w:num>
  <w:num w:numId="14" w16cid:durableId="298219998">
    <w:abstractNumId w:val="4"/>
  </w:num>
  <w:num w:numId="15" w16cid:durableId="20314919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132457"/>
    <w:rsid w:val="00336495"/>
    <w:rsid w:val="00435278"/>
    <w:rsid w:val="0050418A"/>
    <w:rsid w:val="00527E2D"/>
    <w:rsid w:val="00663878"/>
    <w:rsid w:val="006E21AC"/>
    <w:rsid w:val="007517E9"/>
    <w:rsid w:val="008525FD"/>
    <w:rsid w:val="0089170F"/>
    <w:rsid w:val="008A22FF"/>
    <w:rsid w:val="00A546D0"/>
    <w:rsid w:val="00B32836"/>
    <w:rsid w:val="00BE4BF6"/>
    <w:rsid w:val="00C05075"/>
    <w:rsid w:val="00D34811"/>
    <w:rsid w:val="00D932EC"/>
    <w:rsid w:val="00DB4E42"/>
    <w:rsid w:val="00F6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character" w:styleId="Strong">
    <w:name w:val="Strong"/>
    <w:basedOn w:val="DefaultParagraphFont"/>
    <w:uiPriority w:val="22"/>
    <w:qFormat/>
    <w:rsid w:val="00F67C19"/>
    <w:rPr>
      <w:b/>
      <w:bCs/>
    </w:rPr>
  </w:style>
  <w:style w:type="character" w:styleId="Emphasis">
    <w:name w:val="Emphasis"/>
    <w:basedOn w:val="DefaultParagraphFont"/>
    <w:uiPriority w:val="20"/>
    <w:qFormat/>
    <w:rsid w:val="00F67C19"/>
    <w:rPr>
      <w:i/>
      <w:iCs/>
    </w:rPr>
  </w:style>
  <w:style w:type="character" w:customStyle="1" w:styleId="apple-converted-space">
    <w:name w:val="apple-converted-space"/>
    <w:basedOn w:val="DefaultParagraphFont"/>
    <w:rsid w:val="00F67C19"/>
  </w:style>
  <w:style w:type="table" w:styleId="TableGrid">
    <w:name w:val="Table Grid"/>
    <w:basedOn w:val="TableNormal"/>
    <w:uiPriority w:val="39"/>
    <w:rsid w:val="00F67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0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6</cp:revision>
  <dcterms:created xsi:type="dcterms:W3CDTF">2025-07-29T03:21:00Z</dcterms:created>
  <dcterms:modified xsi:type="dcterms:W3CDTF">2025-07-30T03:00:00Z</dcterms:modified>
</cp:coreProperties>
</file>